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339" w:rsidRDefault="000E2339">
      <w:pPr>
        <w:rPr>
          <w:lang w:val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  <w:gridCol w:w="2303"/>
        <w:gridCol w:w="2303"/>
      </w:tblGrid>
      <w:tr w:rsidR="000E2339" w:rsidTr="009517CF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0E2339" w:rsidRDefault="000E2339" w:rsidP="009517CF">
            <w:r>
              <w:t>Status color code</w:t>
            </w:r>
          </w:p>
        </w:tc>
        <w:tc>
          <w:tcPr>
            <w:tcW w:w="2303" w:type="dxa"/>
          </w:tcPr>
          <w:p w:rsidR="000E2339" w:rsidRDefault="000E2339" w:rsidP="000E2339">
            <w:r>
              <w:t>Status c</w:t>
            </w:r>
            <w:r>
              <w:t>onsequence</w:t>
            </w:r>
          </w:p>
        </w:tc>
        <w:tc>
          <w:tcPr>
            <w:tcW w:w="2303" w:type="dxa"/>
          </w:tcPr>
          <w:p w:rsidR="000E2339" w:rsidRDefault="000E2339" w:rsidP="009517CF">
            <w:r>
              <w:t>Status requirement</w:t>
            </w:r>
          </w:p>
        </w:tc>
        <w:tc>
          <w:tcPr>
            <w:tcW w:w="2303" w:type="dxa"/>
            <w:tcBorders>
              <w:bottom w:val="single" w:sz="4" w:space="0" w:color="auto"/>
            </w:tcBorders>
          </w:tcPr>
          <w:p w:rsidR="000E2339" w:rsidRDefault="000E2339" w:rsidP="009517CF">
            <w:r>
              <w:t>Modifier color code</w:t>
            </w:r>
          </w:p>
        </w:tc>
        <w:tc>
          <w:tcPr>
            <w:tcW w:w="2303" w:type="dxa"/>
          </w:tcPr>
          <w:p w:rsidR="000E2339" w:rsidRDefault="000E2339" w:rsidP="009517CF">
            <w:r>
              <w:t>Modifier c</w:t>
            </w:r>
            <w:r>
              <w:t>onsequence</w:t>
            </w:r>
          </w:p>
        </w:tc>
        <w:tc>
          <w:tcPr>
            <w:tcW w:w="2303" w:type="dxa"/>
            <w:tcBorders>
              <w:bottom w:val="single" w:sz="4" w:space="0" w:color="auto"/>
            </w:tcBorders>
          </w:tcPr>
          <w:p w:rsidR="000E2339" w:rsidRDefault="000E2339" w:rsidP="009517CF">
            <w:r>
              <w:t>Modifier requirement</w:t>
            </w:r>
            <w:bookmarkStart w:id="0" w:name="_GoBack"/>
            <w:bookmarkEnd w:id="0"/>
          </w:p>
        </w:tc>
      </w:tr>
      <w:tr w:rsidR="000E2339" w:rsidRPr="000E5CBA" w:rsidTr="009517CF">
        <w:tc>
          <w:tcPr>
            <w:tcW w:w="2303" w:type="dxa"/>
            <w:tcBorders>
              <w:top w:val="single" w:sz="4" w:space="0" w:color="auto"/>
            </w:tcBorders>
            <w:shd w:val="clear" w:color="auto" w:fill="FF0000"/>
          </w:tcPr>
          <w:p w:rsidR="000E2339" w:rsidRPr="000E5CBA" w:rsidRDefault="000E2339" w:rsidP="009517CF">
            <w:pPr>
              <w:rPr>
                <w:color w:val="FF0000"/>
              </w:rPr>
            </w:pPr>
            <w:r w:rsidRPr="000E5CBA">
              <w:rPr>
                <w:color w:val="FFFFFF" w:themeColor="background1"/>
              </w:rPr>
              <w:t>RED</w:t>
            </w:r>
          </w:p>
        </w:tc>
        <w:tc>
          <w:tcPr>
            <w:tcW w:w="2303" w:type="dxa"/>
            <w:shd w:val="clear" w:color="auto" w:fill="auto"/>
          </w:tcPr>
          <w:p w:rsidR="000E2339" w:rsidRPr="000E5CBA" w:rsidRDefault="000E2339" w:rsidP="009517CF">
            <w:pPr>
              <w:rPr>
                <w:color w:val="FFFFFF" w:themeColor="background1"/>
                <w:lang w:val="en-US"/>
              </w:rPr>
            </w:pPr>
            <w:r w:rsidRPr="000E5CBA">
              <w:rPr>
                <w:lang w:val="en-US"/>
              </w:rPr>
              <w:t>Can’t be used at all</w:t>
            </w:r>
            <w:r>
              <w:rPr>
                <w:lang w:val="en-US"/>
              </w:rPr>
              <w:t>!</w:t>
            </w:r>
          </w:p>
        </w:tc>
        <w:tc>
          <w:tcPr>
            <w:tcW w:w="2303" w:type="dxa"/>
          </w:tcPr>
          <w:p w:rsidR="000E2339" w:rsidRPr="000E5CBA" w:rsidRDefault="000E2339" w:rsidP="009517CF">
            <w:pPr>
              <w:rPr>
                <w:lang w:val="en-US"/>
              </w:rPr>
            </w:pPr>
            <w:r>
              <w:rPr>
                <w:lang w:val="en-US"/>
              </w:rPr>
              <w:t>None of the below…</w:t>
            </w:r>
          </w:p>
        </w:tc>
        <w:tc>
          <w:tcPr>
            <w:tcW w:w="2303" w:type="dxa"/>
            <w:tcBorders>
              <w:bottom w:val="single" w:sz="4" w:space="0" w:color="auto"/>
              <w:right w:val="nil"/>
            </w:tcBorders>
          </w:tcPr>
          <w:p w:rsidR="000E2339" w:rsidRDefault="000E2339" w:rsidP="009517CF">
            <w:pPr>
              <w:rPr>
                <w:lang w:val="en-US"/>
              </w:rPr>
            </w:pPr>
            <w:r>
              <w:rPr>
                <w:lang w:val="en-US"/>
              </w:rPr>
              <w:t xml:space="preserve">N/A, no need to check </w:t>
            </w:r>
          </w:p>
        </w:tc>
        <w:tc>
          <w:tcPr>
            <w:tcW w:w="2303" w:type="dxa"/>
            <w:tcBorders>
              <w:left w:val="nil"/>
              <w:bottom w:val="single" w:sz="4" w:space="0" w:color="auto"/>
              <w:right w:val="nil"/>
            </w:tcBorders>
          </w:tcPr>
          <w:p w:rsidR="000E2339" w:rsidRDefault="000E2339" w:rsidP="009517CF">
            <w:pPr>
              <w:rPr>
                <w:lang w:val="en-US"/>
              </w:rPr>
            </w:pPr>
            <w:r>
              <w:rPr>
                <w:lang w:val="en-US"/>
              </w:rPr>
              <w:t>for modifiers if nothing</w:t>
            </w:r>
          </w:p>
        </w:tc>
        <w:tc>
          <w:tcPr>
            <w:tcW w:w="2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2339" w:rsidRDefault="000E2339" w:rsidP="009517CF">
            <w:pPr>
              <w:rPr>
                <w:lang w:val="en-US"/>
              </w:rPr>
            </w:pPr>
            <w:r>
              <w:rPr>
                <w:lang w:val="en-US"/>
              </w:rPr>
              <w:t>is allowed at all!</w:t>
            </w:r>
          </w:p>
        </w:tc>
      </w:tr>
      <w:tr w:rsidR="000E2339" w:rsidRPr="000E2339" w:rsidTr="009517CF">
        <w:tc>
          <w:tcPr>
            <w:tcW w:w="2303" w:type="dxa"/>
            <w:shd w:val="clear" w:color="auto" w:fill="FFC000"/>
          </w:tcPr>
          <w:p w:rsidR="000E2339" w:rsidRDefault="000E2339" w:rsidP="009517CF">
            <w:r>
              <w:t>ORANGE</w:t>
            </w:r>
          </w:p>
        </w:tc>
        <w:tc>
          <w:tcPr>
            <w:tcW w:w="2303" w:type="dxa"/>
          </w:tcPr>
          <w:p w:rsidR="000E2339" w:rsidRPr="000E2339" w:rsidRDefault="000E2339" w:rsidP="009517CF">
            <w:pPr>
              <w:rPr>
                <w:lang w:val="en-US"/>
              </w:rPr>
            </w:pPr>
            <w:r w:rsidRPr="000E2339">
              <w:rPr>
                <w:lang w:val="en-US"/>
              </w:rPr>
              <w:t>Can only be used if there’s another green</w:t>
            </w:r>
          </w:p>
        </w:tc>
        <w:tc>
          <w:tcPr>
            <w:tcW w:w="2303" w:type="dxa"/>
          </w:tcPr>
          <w:p w:rsidR="000E2339" w:rsidRDefault="000E2339" w:rsidP="009517CF">
            <w:r>
              <w:t>No root-level exploits</w:t>
            </w:r>
          </w:p>
        </w:tc>
        <w:tc>
          <w:tcPr>
            <w:tcW w:w="2303" w:type="dxa"/>
            <w:tcBorders>
              <w:bottom w:val="nil"/>
            </w:tcBorders>
            <w:shd w:val="clear" w:color="auto" w:fill="4F81BD" w:themeFill="accent1"/>
          </w:tcPr>
          <w:p w:rsidR="000E2339" w:rsidRPr="000E5CBA" w:rsidRDefault="000E2339" w:rsidP="009517CF">
            <w:pPr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 xml:space="preserve">(+) </w:t>
            </w:r>
            <w:r w:rsidRPr="000E5CBA">
              <w:rPr>
                <w:color w:val="FFFFFF" w:themeColor="background1"/>
              </w:rPr>
              <w:t>BLUE</w:t>
            </w:r>
          </w:p>
        </w:tc>
        <w:tc>
          <w:tcPr>
            <w:tcW w:w="2303" w:type="dxa"/>
            <w:tcBorders>
              <w:bottom w:val="nil"/>
            </w:tcBorders>
          </w:tcPr>
          <w:p w:rsidR="000E2339" w:rsidRPr="000E2339" w:rsidRDefault="000E2339" w:rsidP="009517CF">
            <w:pPr>
              <w:rPr>
                <w:lang w:val="en-US"/>
              </w:rPr>
            </w:pPr>
            <w:r w:rsidRPr="000E2339">
              <w:rPr>
                <w:lang w:val="en-US"/>
              </w:rPr>
              <w:t xml:space="preserve">Unable to </w:t>
            </w:r>
            <w:r>
              <w:rPr>
                <w:lang w:val="en-US"/>
              </w:rPr>
              <w:t>use any</w:t>
            </w:r>
            <w:r w:rsidRPr="000E2339">
              <w:rPr>
                <w:lang w:val="en-US"/>
              </w:rPr>
              <w:t xml:space="preserve"> user-level account</w:t>
            </w:r>
          </w:p>
        </w:tc>
        <w:tc>
          <w:tcPr>
            <w:tcW w:w="2303" w:type="dxa"/>
            <w:tcBorders>
              <w:top w:val="single" w:sz="4" w:space="0" w:color="auto"/>
              <w:bottom w:val="nil"/>
            </w:tcBorders>
          </w:tcPr>
          <w:p w:rsidR="000E2339" w:rsidRPr="000E2339" w:rsidRDefault="000E2339" w:rsidP="009517CF">
            <w:pPr>
              <w:rPr>
                <w:lang w:val="en-US"/>
              </w:rPr>
            </w:pPr>
            <w:r>
              <w:rPr>
                <w:lang w:val="en-US"/>
              </w:rPr>
              <w:t>User-level password reset exploits</w:t>
            </w:r>
          </w:p>
        </w:tc>
      </w:tr>
      <w:tr w:rsidR="000E2339" w:rsidRPr="000E5CBA" w:rsidTr="009517CF">
        <w:tc>
          <w:tcPr>
            <w:tcW w:w="2303" w:type="dxa"/>
            <w:shd w:val="clear" w:color="auto" w:fill="92D050"/>
          </w:tcPr>
          <w:p w:rsidR="000E2339" w:rsidRDefault="000E2339" w:rsidP="009517CF">
            <w:r>
              <w:t>GREEN</w:t>
            </w:r>
          </w:p>
        </w:tc>
        <w:tc>
          <w:tcPr>
            <w:tcW w:w="2303" w:type="dxa"/>
          </w:tcPr>
          <w:p w:rsidR="000E2339" w:rsidRPr="000E2339" w:rsidRDefault="000E2339" w:rsidP="009517CF">
            <w:pPr>
              <w:rPr>
                <w:lang w:val="en-US"/>
              </w:rPr>
            </w:pPr>
            <w:r w:rsidRPr="000E2339">
              <w:rPr>
                <w:lang w:val="en-US"/>
              </w:rPr>
              <w:t>Can be used safely + provides admin access</w:t>
            </w:r>
          </w:p>
        </w:tc>
        <w:tc>
          <w:tcPr>
            <w:tcW w:w="2303" w:type="dxa"/>
          </w:tcPr>
          <w:p w:rsidR="000E2339" w:rsidRPr="000E5CBA" w:rsidRDefault="000E2339" w:rsidP="009517CF">
            <w:pPr>
              <w:rPr>
                <w:lang w:val="en-US"/>
              </w:rPr>
            </w:pPr>
            <w:r>
              <w:rPr>
                <w:lang w:val="en-US"/>
              </w:rPr>
              <w:t>*</w:t>
            </w:r>
            <w:r w:rsidRPr="000E5CBA">
              <w:rPr>
                <w:lang w:val="en-US"/>
              </w:rPr>
              <w:t>Allows</w:t>
            </w:r>
            <w:r>
              <w:rPr>
                <w:lang w:val="en-US"/>
              </w:rPr>
              <w:t>*</w:t>
            </w:r>
            <w:r w:rsidRPr="000E5CBA">
              <w:rPr>
                <w:lang w:val="en-US"/>
              </w:rPr>
              <w:t xml:space="preserve"> </w:t>
            </w:r>
            <w:r>
              <w:rPr>
                <w:lang w:val="en-US"/>
              </w:rPr>
              <w:t>an</w:t>
            </w:r>
            <w:r w:rsidRPr="000E5CBA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exe </w:t>
            </w:r>
            <w:r w:rsidRPr="000E5CBA">
              <w:rPr>
                <w:lang w:val="en-US"/>
              </w:rPr>
              <w:t>shell</w:t>
            </w:r>
          </w:p>
          <w:p w:rsidR="000E2339" w:rsidRPr="000E5CBA" w:rsidRDefault="000E2339" w:rsidP="009517CF">
            <w:pPr>
              <w:rPr>
                <w:lang w:val="en-US"/>
              </w:rPr>
            </w:pPr>
            <w:r w:rsidRPr="000E5CBA">
              <w:rPr>
                <w:lang w:val="en-US"/>
              </w:rPr>
              <w:t>(SSH</w:t>
            </w:r>
            <w:r>
              <w:rPr>
                <w:lang w:val="en-US"/>
              </w:rPr>
              <w:t xml:space="preserve"> or </w:t>
            </w:r>
            <w:r w:rsidRPr="000E5CBA">
              <w:rPr>
                <w:lang w:val="en-US"/>
              </w:rPr>
              <w:t>shell exploit)</w:t>
            </w:r>
          </w:p>
        </w:tc>
        <w:tc>
          <w:tcPr>
            <w:tcW w:w="2303" w:type="dxa"/>
            <w:tcBorders>
              <w:top w:val="nil"/>
              <w:bottom w:val="single" w:sz="4" w:space="0" w:color="auto"/>
            </w:tcBorders>
            <w:shd w:val="clear" w:color="auto" w:fill="4F81BD" w:themeFill="accent1"/>
          </w:tcPr>
          <w:p w:rsidR="000E2339" w:rsidRPr="000E5CBA" w:rsidRDefault="000E2339" w:rsidP="009517CF">
            <w:pPr>
              <w:rPr>
                <w:lang w:val="en-US"/>
              </w:rPr>
            </w:pPr>
          </w:p>
        </w:tc>
        <w:tc>
          <w:tcPr>
            <w:tcW w:w="2303" w:type="dxa"/>
            <w:tcBorders>
              <w:top w:val="nil"/>
              <w:bottom w:val="single" w:sz="4" w:space="0" w:color="auto"/>
            </w:tcBorders>
          </w:tcPr>
          <w:p w:rsidR="000E2339" w:rsidRPr="000E5CBA" w:rsidRDefault="000E2339" w:rsidP="009517CF">
            <w:pPr>
              <w:rPr>
                <w:lang w:val="en-US"/>
              </w:rPr>
            </w:pPr>
            <w:r>
              <w:rPr>
                <w:lang w:val="en-US"/>
              </w:rPr>
              <w:t>to provide a service</w:t>
            </w:r>
          </w:p>
        </w:tc>
        <w:tc>
          <w:tcPr>
            <w:tcW w:w="2303" w:type="dxa"/>
            <w:tcBorders>
              <w:top w:val="nil"/>
            </w:tcBorders>
          </w:tcPr>
          <w:p w:rsidR="000E2339" w:rsidRPr="000E5CBA" w:rsidRDefault="000E2339" w:rsidP="009517CF">
            <w:pPr>
              <w:rPr>
                <w:lang w:val="en-US"/>
              </w:rPr>
            </w:pPr>
            <w:r>
              <w:rPr>
                <w:lang w:val="en-US"/>
              </w:rPr>
              <w:t>(Must avoid them!)</w:t>
            </w:r>
          </w:p>
        </w:tc>
      </w:tr>
      <w:tr w:rsidR="000E2339" w:rsidRPr="000E5CBA" w:rsidTr="009517CF">
        <w:tc>
          <w:tcPr>
            <w:tcW w:w="2303" w:type="dxa"/>
            <w:shd w:val="clear" w:color="auto" w:fill="FFFF00"/>
          </w:tcPr>
          <w:p w:rsidR="000E2339" w:rsidRDefault="000E2339" w:rsidP="009517CF">
            <w:r>
              <w:t xml:space="preserve"> GOLD</w:t>
            </w:r>
          </w:p>
        </w:tc>
        <w:tc>
          <w:tcPr>
            <w:tcW w:w="2303" w:type="dxa"/>
            <w:shd w:val="clear" w:color="auto" w:fill="auto"/>
          </w:tcPr>
          <w:p w:rsidR="000E2339" w:rsidRDefault="000E2339" w:rsidP="009517CF">
            <w:r>
              <w:t>Allows ftp write access</w:t>
            </w:r>
          </w:p>
        </w:tc>
        <w:tc>
          <w:tcPr>
            <w:tcW w:w="2303" w:type="dxa"/>
          </w:tcPr>
          <w:p w:rsidR="000E2339" w:rsidRPr="000E5CBA" w:rsidRDefault="000E2339" w:rsidP="009517CF">
            <w:pPr>
              <w:rPr>
                <w:lang w:val="en-US"/>
              </w:rPr>
            </w:pPr>
            <w:r w:rsidRPr="000E5CBA">
              <w:rPr>
                <w:lang w:val="en-US"/>
              </w:rPr>
              <w:t>No user-level shell</w:t>
            </w:r>
            <w:r w:rsidRPr="000E5CBA">
              <w:rPr>
                <w:lang w:val="en-US"/>
              </w:rPr>
              <w:br/>
              <w:t xml:space="preserve">No </w:t>
            </w:r>
            <w:r>
              <w:rPr>
                <w:lang w:val="en-US"/>
              </w:rPr>
              <w:t>modifier</w:t>
            </w:r>
          </w:p>
        </w:tc>
        <w:tc>
          <w:tcPr>
            <w:tcW w:w="2303" w:type="dxa"/>
            <w:tcBorders>
              <w:right w:val="nil"/>
            </w:tcBorders>
          </w:tcPr>
          <w:p w:rsidR="000E2339" w:rsidRPr="000E5CBA" w:rsidRDefault="000E2339" w:rsidP="009517CF">
            <w:pPr>
              <w:rPr>
                <w:lang w:val="en-US"/>
              </w:rPr>
            </w:pPr>
            <w:r>
              <w:rPr>
                <w:lang w:val="en-US"/>
              </w:rPr>
              <w:t>N/A, can’t have GOLD</w:t>
            </w:r>
          </w:p>
        </w:tc>
        <w:tc>
          <w:tcPr>
            <w:tcW w:w="2303" w:type="dxa"/>
            <w:tcBorders>
              <w:left w:val="nil"/>
              <w:right w:val="nil"/>
            </w:tcBorders>
          </w:tcPr>
          <w:p w:rsidR="000E2339" w:rsidRPr="000E5CBA" w:rsidRDefault="000E2339" w:rsidP="009517CF">
            <w:pPr>
              <w:rPr>
                <w:lang w:val="en-US"/>
              </w:rPr>
            </w:pPr>
            <w:r>
              <w:rPr>
                <w:lang w:val="en-US"/>
              </w:rPr>
              <w:t xml:space="preserve">if a lib has a blue vuln… </w:t>
            </w:r>
          </w:p>
        </w:tc>
        <w:tc>
          <w:tcPr>
            <w:tcW w:w="2303" w:type="dxa"/>
            <w:tcBorders>
              <w:left w:val="nil"/>
            </w:tcBorders>
          </w:tcPr>
          <w:p w:rsidR="000E2339" w:rsidRPr="000E5CBA" w:rsidRDefault="000E2339" w:rsidP="009517CF">
            <w:pPr>
              <w:rPr>
                <w:lang w:val="en-US"/>
              </w:rPr>
            </w:pPr>
          </w:p>
        </w:tc>
      </w:tr>
    </w:tbl>
    <w:p w:rsidR="00D26B6B" w:rsidRPr="000E5CBA" w:rsidRDefault="000E5CBA">
      <w:pPr>
        <w:rPr>
          <w:lang w:val="en-US"/>
        </w:rPr>
      </w:pPr>
      <w:r>
        <w:rPr>
          <w:lang w:val="en-US"/>
        </w:rPr>
        <w:t xml:space="preserve">  </w:t>
      </w:r>
    </w:p>
    <w:sectPr w:rsidR="00D26B6B" w:rsidRPr="000E5CBA" w:rsidSect="000E5CB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CBA"/>
    <w:rsid w:val="000E2339"/>
    <w:rsid w:val="000E5CBA"/>
    <w:rsid w:val="00214447"/>
    <w:rsid w:val="00893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E5C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E5C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98</Words>
  <Characters>540</Characters>
  <Application>Microsoft Office Word</Application>
  <DocSecurity>0</DocSecurity>
  <Lines>4</Lines>
  <Paragraphs>1</Paragraphs>
  <ScaleCrop>false</ScaleCrop>
  <Company>DGIP-ADIB</Company>
  <LinksUpToDate>false</LinksUpToDate>
  <CharactersWithSpaces>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Thierry Ladeuze</dc:creator>
  <cp:lastModifiedBy>Thierry Ladeuze</cp:lastModifiedBy>
  <cp:revision>2</cp:revision>
  <dcterms:created xsi:type="dcterms:W3CDTF">2020-08-11T14:27:00Z</dcterms:created>
  <dcterms:modified xsi:type="dcterms:W3CDTF">2020-08-11T14:45:00Z</dcterms:modified>
</cp:coreProperties>
</file>